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_GB2312" w:hAnsi="Cambria" w:eastAsia="仿宋_GB2312" w:cs="宋体"/>
          <w:kern w:val="0"/>
          <w:sz w:val="32"/>
          <w:szCs w:val="32"/>
          <w:shd w:val="clear" w:color="auto" w:fill="FFFFFF"/>
        </w:rPr>
      </w:pPr>
      <w:r>
        <w:rPr>
          <w:sz w:val="32"/>
        </w:rPr>
        <mc:AlternateContent>
          <mc:Choice Requires="wps">
            <w:drawing>
              <wp:anchor distT="0" distB="0" distL="114300" distR="114300" simplePos="0" relativeHeight="251658240" behindDoc="0" locked="0" layoutInCell="1" allowOverlap="1">
                <wp:simplePos x="0" y="0"/>
                <wp:positionH relativeFrom="column">
                  <wp:posOffset>1889760</wp:posOffset>
                </wp:positionH>
                <wp:positionV relativeFrom="paragraph">
                  <wp:posOffset>-617855</wp:posOffset>
                </wp:positionV>
                <wp:extent cx="3867150" cy="704215"/>
                <wp:effectExtent l="4445" t="4445" r="14605" b="15240"/>
                <wp:wrapNone/>
                <wp:docPr id="1" name="文本框 1"/>
                <wp:cNvGraphicFramePr/>
                <a:graphic xmlns:a="http://schemas.openxmlformats.org/drawingml/2006/main">
                  <a:graphicData uri="http://schemas.microsoft.com/office/word/2010/wordprocessingShape">
                    <wps:wsp>
                      <wps:cNvSpPr txBox="1"/>
                      <wps:spPr>
                        <a:xfrm>
                          <a:off x="0" y="0"/>
                          <a:ext cx="3867150" cy="7042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sz w:val="24"/>
                                <w:szCs w:val="28"/>
                                <w:lang w:val="en-US" w:eastAsia="zh-CN"/>
                              </w:rPr>
                              <w:t>请教务处填报1-4项，学工处填报5-6项，并保证与数据平台相一致，请于9月24日前，提交教务处潘慧老师。1352682737@qq.com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8pt;margin-top:-48.65pt;height:55.45pt;width:304.5pt;z-index:251658240;mso-width-relative:page;mso-height-relative:page;" fillcolor="#FFFFFF [3201]" filled="t" stroked="t" coordsize="21600,21600" o:gfxdata="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SQizHWAAAACgEAAA8AAAAAAAAAAQAgAAAAIgAAAGRycy9kb3du&#10;cmV2LnhtbFBLAQIUABQAAAAIAIdO4kBOPTUGOgIAAGkEAAAOAAAAAAAAAAEAIAAAACUBAABkcnMv&#10;ZTJvRG9jLnhtbFBLBQYAAAAABgAGAFkBAADRBQ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sz w:val="24"/>
                          <w:szCs w:val="28"/>
                          <w:lang w:val="en-US" w:eastAsia="zh-CN"/>
                        </w:rPr>
                        <w:t>请教务处填报1-4项，学工处填报5-6项，并保证与数据平台相一致，请于9月24日前，提交教务处潘慧老师。1352682737@qq.com</w:t>
                      </w:r>
                    </w:p>
                  </w:txbxContent>
                </v:textbox>
              </v:shape>
            </w:pict>
          </mc:Fallback>
        </mc:AlternateContent>
      </w:r>
      <w:r>
        <w:rPr>
          <w:rFonts w:hint="eastAsia" w:ascii="仿宋_GB2312" w:hAnsi="Cambria" w:eastAsia="仿宋_GB2312" w:cs="宋体"/>
          <w:kern w:val="0"/>
          <w:sz w:val="32"/>
          <w:szCs w:val="32"/>
          <w:shd w:val="clear" w:color="auto" w:fill="FFFFFF"/>
        </w:rPr>
        <w:t>附件3</w:t>
      </w:r>
      <w:bookmarkStart w:id="0" w:name="_GoBack"/>
      <w:bookmarkEnd w:id="0"/>
    </w:p>
    <w:p>
      <w:pPr>
        <w:snapToGrid w:val="0"/>
        <w:spacing w:after="156" w:afterLines="50"/>
        <w:ind w:firstLine="1440" w:firstLineChars="400"/>
        <w:outlineLvl w:val="0"/>
        <w:rPr>
          <w:rFonts w:ascii="黑体" w:hAnsi="黑体" w:eastAsia="黑体" w:cs="宋体"/>
          <w:kern w:val="0"/>
          <w:sz w:val="36"/>
          <w:szCs w:val="36"/>
        </w:rPr>
      </w:pPr>
      <w:r>
        <w:rPr>
          <w:rFonts w:hint="eastAsia" w:ascii="黑体" w:hAnsi="黑体" w:eastAsia="黑体" w:cs="宋体"/>
          <w:kern w:val="0"/>
          <w:sz w:val="36"/>
          <w:szCs w:val="36"/>
        </w:rPr>
        <w:t>“</w:t>
      </w:r>
      <w:r>
        <w:rPr>
          <w:rFonts w:hint="eastAsia" w:ascii="黑体" w:hAnsi="黑体" w:eastAsia="黑体" w:cs="微软雅黑"/>
          <w:kern w:val="0"/>
          <w:sz w:val="36"/>
          <w:szCs w:val="36"/>
        </w:rPr>
        <w:t>学生反馈表</w:t>
      </w:r>
      <w:r>
        <w:rPr>
          <w:rFonts w:hint="eastAsia" w:ascii="黑体" w:hAnsi="黑体" w:eastAsia="黑体" w:cs="Malgun Gothic Semilight"/>
          <w:kern w:val="0"/>
          <w:sz w:val="36"/>
          <w:szCs w:val="36"/>
        </w:rPr>
        <w:t>”</w:t>
      </w:r>
      <w:r>
        <w:rPr>
          <w:rFonts w:hint="eastAsia" w:ascii="黑体" w:hAnsi="黑体" w:eastAsia="黑体" w:cs="微软雅黑"/>
          <w:kern w:val="0"/>
          <w:sz w:val="36"/>
          <w:szCs w:val="36"/>
        </w:rPr>
        <w:t>指标及相关内涵说明</w:t>
      </w:r>
    </w:p>
    <w:p>
      <w:pPr>
        <w:snapToGrid w:val="0"/>
        <w:spacing w:line="49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“学生反馈表”系通过高职院校学生的在校体验与反馈来反映学校的立德树人典型成效的评价管理工具。</w:t>
      </w:r>
    </w:p>
    <w:p>
      <w:pPr>
        <w:snapToGrid w:val="0"/>
        <w:spacing w:line="49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1.“课堂育人满意度”指学生对于课堂育人活动表示满意的比例。“课外育人满意度”指学生对于学校开展的课堂以外的育人活动表示满意的比例。若开展了多次满意度调研，则填写满意度的平均值。</w:t>
      </w:r>
    </w:p>
    <w:p>
      <w:pPr>
        <w:snapToGrid w:val="0"/>
        <w:spacing w:line="49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2.“思想政治课教学满意度”指学生对于学校开设的思想政治课程的教材、教师、教学等方面表示满意的比例。“公共基础课教学满意度”指学生对于学校开设的公共基础课（不含思想政治课）表示满意的比例。“专业课教学满意度”指学生对于学校开设的专业课程表示满意的比例。若开展了多次满意度调研，则填写满意度的平均值。</w:t>
      </w:r>
    </w:p>
    <w:p>
      <w:pPr>
        <w:snapToGrid w:val="0"/>
        <w:spacing w:line="49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3.“学生工作满意度”指学生对学工部门、团委、学生会、社团联合会等单位开展的学生工作与活动表示满意的比例。“教学管理满意度”指学生对于学校在课程设置、实习实践、测评考核等教学管理各个方面表示满意的比例。“后勤服务满意度”指学生对于学校食堂、宿舍、洗浴等后勤服务质量、服务态度、基本设施等方面表示满意的比例。若开展了多次满意度调研，则填写满意度的平均值。</w:t>
      </w:r>
    </w:p>
    <w:p>
      <w:pPr>
        <w:snapToGrid w:val="0"/>
        <w:spacing w:line="49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4.“学生参与志愿者活动时间”指学生参与志愿者活动的时间。</w:t>
      </w:r>
    </w:p>
    <w:p>
      <w:pPr>
        <w:snapToGrid w:val="0"/>
        <w:spacing w:line="49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5.“学生社团参与度”指本校高职学生参与过社团活动的比例。其中，“学生社团数”指学校开办的社团总数。“参与各社团的学生人数”指分别参与不同社团活动的人数，应逐一列出。</w:t>
      </w:r>
    </w:p>
    <w:p>
      <w:pPr>
        <w:widowControl/>
        <w:jc w:val="center"/>
        <w:rPr>
          <w:rFonts w:ascii="黑体" w:hAnsi="黑体" w:eastAsia="黑体"/>
          <w:sz w:val="32"/>
          <w:szCs w:val="32"/>
        </w:rPr>
      </w:pPr>
      <w:r>
        <w:rPr>
          <w:rFonts w:ascii="仿宋_GB2312" w:hAnsi="Cambria" w:eastAsia="仿宋_GB2312" w:cs="宋体"/>
          <w:kern w:val="0"/>
          <w:sz w:val="32"/>
          <w:szCs w:val="32"/>
        </w:rPr>
        <w:br w:type="page"/>
      </w:r>
      <w:r>
        <w:rPr>
          <w:rFonts w:ascii="黑体" w:hAnsi="黑体" w:eastAsia="黑体"/>
          <w:sz w:val="32"/>
          <w:szCs w:val="32"/>
        </w:rPr>
        <w:t>表</w:t>
      </w:r>
      <w:r>
        <w:rPr>
          <w:rFonts w:hint="eastAsia" w:ascii="黑体" w:hAnsi="黑体" w:eastAsia="黑体"/>
          <w:sz w:val="32"/>
          <w:szCs w:val="32"/>
        </w:rPr>
        <w:t>2 学生反馈表</w:t>
      </w:r>
    </w:p>
    <w:tbl>
      <w:tblPr>
        <w:tblStyle w:val="2"/>
        <w:tblW w:w="8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824"/>
        <w:gridCol w:w="411"/>
        <w:gridCol w:w="737"/>
        <w:gridCol w:w="1185"/>
        <w:gridCol w:w="1461"/>
        <w:gridCol w:w="736"/>
        <w:gridCol w:w="960"/>
        <w:gridCol w:w="960"/>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tcPr>
          <w:p>
            <w:pPr>
              <w:jc w:val="center"/>
              <w:rPr>
                <w:rFonts w:ascii="仿宋_GB2312" w:hAnsi="宋体" w:eastAsia="仿宋_GB2312"/>
                <w:b/>
                <w:sz w:val="24"/>
                <w:szCs w:val="24"/>
              </w:rPr>
            </w:pPr>
            <w:r>
              <w:rPr>
                <w:rFonts w:hint="eastAsia" w:ascii="仿宋_GB2312" w:hAnsi="宋体" w:eastAsia="仿宋_GB2312"/>
                <w:b/>
                <w:sz w:val="24"/>
                <w:szCs w:val="24"/>
              </w:rPr>
              <w:t>院校代码</w:t>
            </w:r>
          </w:p>
        </w:tc>
        <w:tc>
          <w:tcPr>
            <w:tcW w:w="824" w:type="dxa"/>
          </w:tcPr>
          <w:p>
            <w:pPr>
              <w:jc w:val="center"/>
              <w:rPr>
                <w:rFonts w:ascii="仿宋_GB2312" w:hAnsi="宋体" w:eastAsia="仿宋_GB2312"/>
                <w:b/>
                <w:sz w:val="24"/>
                <w:szCs w:val="24"/>
              </w:rPr>
            </w:pPr>
            <w:r>
              <w:rPr>
                <w:rFonts w:hint="eastAsia" w:ascii="仿宋_GB2312" w:hAnsi="宋体" w:eastAsia="仿宋_GB2312"/>
                <w:b/>
                <w:sz w:val="24"/>
                <w:szCs w:val="24"/>
              </w:rPr>
              <w:t>院校名称</w:t>
            </w:r>
          </w:p>
        </w:tc>
        <w:tc>
          <w:tcPr>
            <w:tcW w:w="3794" w:type="dxa"/>
            <w:gridSpan w:val="4"/>
            <w:vAlign w:val="center"/>
          </w:tcPr>
          <w:p>
            <w:pPr>
              <w:jc w:val="center"/>
              <w:rPr>
                <w:rFonts w:ascii="仿宋_GB2312" w:hAnsi="宋体" w:eastAsia="仿宋_GB2312"/>
                <w:b/>
                <w:sz w:val="24"/>
                <w:szCs w:val="24"/>
              </w:rPr>
            </w:pPr>
            <w:r>
              <w:rPr>
                <w:rFonts w:hint="eastAsia" w:ascii="仿宋_GB2312" w:hAnsi="宋体" w:eastAsia="仿宋_GB2312"/>
                <w:b/>
                <w:sz w:val="24"/>
                <w:szCs w:val="24"/>
              </w:rPr>
              <w:t>指标</w:t>
            </w:r>
          </w:p>
        </w:tc>
        <w:tc>
          <w:tcPr>
            <w:tcW w:w="736" w:type="dxa"/>
            <w:vAlign w:val="center"/>
          </w:tcPr>
          <w:p>
            <w:pPr>
              <w:jc w:val="center"/>
              <w:rPr>
                <w:rFonts w:ascii="仿宋_GB2312" w:hAnsi="宋体" w:eastAsia="仿宋_GB2312"/>
                <w:b/>
                <w:sz w:val="24"/>
                <w:szCs w:val="24"/>
              </w:rPr>
            </w:pPr>
            <w:r>
              <w:rPr>
                <w:rFonts w:hint="eastAsia" w:ascii="仿宋_GB2312" w:hAnsi="宋体" w:eastAsia="仿宋_GB2312"/>
                <w:b/>
                <w:sz w:val="24"/>
                <w:szCs w:val="24"/>
              </w:rPr>
              <w:t>单位</w:t>
            </w:r>
          </w:p>
        </w:tc>
        <w:tc>
          <w:tcPr>
            <w:tcW w:w="960" w:type="dxa"/>
            <w:vAlign w:val="center"/>
          </w:tcPr>
          <w:p>
            <w:pPr>
              <w:jc w:val="center"/>
              <w:rPr>
                <w:rFonts w:ascii="仿宋_GB2312" w:hAnsi="宋体" w:eastAsia="仿宋_GB2312"/>
                <w:b/>
                <w:sz w:val="24"/>
                <w:szCs w:val="24"/>
              </w:rPr>
            </w:pPr>
            <w:r>
              <w:rPr>
                <w:rFonts w:hint="eastAsia" w:ascii="仿宋_GB2312" w:hAnsi="宋体" w:eastAsia="仿宋_GB2312"/>
                <w:b/>
                <w:sz w:val="24"/>
                <w:szCs w:val="24"/>
              </w:rPr>
              <w:t>一年级</w:t>
            </w:r>
          </w:p>
        </w:tc>
        <w:tc>
          <w:tcPr>
            <w:tcW w:w="960" w:type="dxa"/>
            <w:vAlign w:val="center"/>
          </w:tcPr>
          <w:p>
            <w:pPr>
              <w:jc w:val="center"/>
              <w:rPr>
                <w:rFonts w:ascii="仿宋_GB2312" w:hAnsi="宋体" w:eastAsia="仿宋_GB2312"/>
                <w:b/>
                <w:sz w:val="24"/>
                <w:szCs w:val="24"/>
              </w:rPr>
            </w:pPr>
            <w:r>
              <w:rPr>
                <w:rFonts w:hint="eastAsia" w:ascii="仿宋_GB2312" w:hAnsi="宋体" w:eastAsia="仿宋_GB2312"/>
                <w:b/>
                <w:sz w:val="24"/>
                <w:szCs w:val="24"/>
              </w:rPr>
              <w:t>二年级</w:t>
            </w:r>
          </w:p>
        </w:tc>
        <w:tc>
          <w:tcPr>
            <w:tcW w:w="958" w:type="dxa"/>
            <w:vAlign w:val="center"/>
          </w:tcPr>
          <w:p>
            <w:pPr>
              <w:jc w:val="center"/>
              <w:rPr>
                <w:rFonts w:ascii="仿宋_GB2312" w:hAnsi="宋体" w:eastAsia="仿宋_GB2312"/>
                <w:b/>
                <w:sz w:val="24"/>
                <w:szCs w:val="24"/>
              </w:rPr>
            </w:pPr>
            <w:r>
              <w:rPr>
                <w:rFonts w:hint="eastAsia" w:ascii="仿宋_GB2312" w:hAnsi="宋体"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restart"/>
          </w:tcPr>
          <w:p>
            <w:pPr>
              <w:jc w:val="center"/>
              <w:rPr>
                <w:rFonts w:ascii="仿宋_GB2312" w:hAnsi="宋体" w:eastAsia="仿宋_GB2312"/>
                <w:sz w:val="24"/>
                <w:szCs w:val="24"/>
              </w:rPr>
            </w:pPr>
          </w:p>
        </w:tc>
        <w:tc>
          <w:tcPr>
            <w:tcW w:w="824" w:type="dxa"/>
            <w:vMerge w:val="restart"/>
          </w:tcPr>
          <w:p>
            <w:pPr>
              <w:jc w:val="center"/>
              <w:rPr>
                <w:rFonts w:ascii="仿宋_GB2312" w:hAnsi="宋体" w:eastAsia="仿宋_GB2312"/>
                <w:sz w:val="24"/>
                <w:szCs w:val="24"/>
              </w:rPr>
            </w:pPr>
          </w:p>
        </w:tc>
        <w:tc>
          <w:tcPr>
            <w:tcW w:w="411" w:type="dxa"/>
            <w:vAlign w:val="center"/>
          </w:tcPr>
          <w:p>
            <w:pPr>
              <w:jc w:val="center"/>
              <w:rPr>
                <w:rFonts w:ascii="仿宋_GB2312" w:hAnsi="宋体" w:eastAsia="仿宋_GB2312"/>
                <w:sz w:val="24"/>
                <w:szCs w:val="24"/>
              </w:rPr>
            </w:pPr>
            <w:r>
              <w:rPr>
                <w:rFonts w:hint="eastAsia" w:ascii="仿宋_GB2312" w:hAnsi="宋体" w:eastAsia="仿宋_GB2312"/>
                <w:sz w:val="24"/>
                <w:szCs w:val="24"/>
              </w:rPr>
              <w:t>1</w:t>
            </w:r>
          </w:p>
        </w:tc>
        <w:tc>
          <w:tcPr>
            <w:tcW w:w="3383" w:type="dxa"/>
            <w:gridSpan w:val="3"/>
          </w:tcPr>
          <w:p>
            <w:pPr>
              <w:rPr>
                <w:rFonts w:ascii="仿宋_GB2312" w:hAnsi="宋体" w:eastAsia="仿宋_GB2312"/>
                <w:sz w:val="24"/>
                <w:szCs w:val="24"/>
              </w:rPr>
            </w:pPr>
            <w:r>
              <w:rPr>
                <w:rFonts w:hint="eastAsia" w:ascii="仿宋_GB2312" w:hAnsi="宋体" w:eastAsia="仿宋_GB2312"/>
                <w:sz w:val="24"/>
                <w:szCs w:val="24"/>
              </w:rPr>
              <w:t>全日制在校生人数</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人</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2</w:t>
            </w:r>
          </w:p>
        </w:tc>
        <w:tc>
          <w:tcPr>
            <w:tcW w:w="3383" w:type="dxa"/>
            <w:gridSpan w:val="3"/>
          </w:tcPr>
          <w:p>
            <w:pPr>
              <w:rPr>
                <w:rFonts w:ascii="仿宋_GB2312" w:hAnsi="宋体" w:eastAsia="仿宋_GB2312"/>
                <w:sz w:val="24"/>
                <w:szCs w:val="24"/>
              </w:rPr>
            </w:pPr>
            <w:r>
              <w:rPr>
                <w:rFonts w:hint="eastAsia" w:ascii="仿宋_GB2312" w:hAnsi="宋体" w:eastAsia="仿宋_GB2312"/>
                <w:sz w:val="24"/>
                <w:szCs w:val="24"/>
              </w:rPr>
              <w:t>教书育人满意度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left"/>
              <w:rPr>
                <w:rFonts w:ascii="仿宋_GB2312" w:hAnsi="宋体" w:eastAsia="仿宋_GB2312"/>
                <w:sz w:val="24"/>
                <w:szCs w:val="24"/>
              </w:rPr>
            </w:pPr>
            <w:r>
              <w:rPr>
                <w:rFonts w:hint="eastAsia" w:ascii="仿宋_GB2312" w:hAnsi="宋体" w:eastAsia="仿宋_GB2312"/>
                <w:sz w:val="24"/>
                <w:szCs w:val="24"/>
              </w:rPr>
              <w:t>（1）课堂育人</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调研人次</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人次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vAlign w:val="center"/>
          </w:tcPr>
          <w:p>
            <w:pPr>
              <w:jc w:val="left"/>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left"/>
              <w:rPr>
                <w:rFonts w:ascii="仿宋_GB2312" w:hAnsi="宋体" w:eastAsia="仿宋_GB2312"/>
                <w:sz w:val="24"/>
                <w:szCs w:val="24"/>
              </w:rPr>
            </w:pPr>
            <w:r>
              <w:rPr>
                <w:rFonts w:hint="eastAsia" w:ascii="仿宋_GB2312" w:hAnsi="宋体" w:eastAsia="仿宋_GB2312"/>
                <w:sz w:val="24"/>
                <w:szCs w:val="24"/>
              </w:rPr>
              <w:t>（2）课外育人</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调研人次</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人次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tcPr>
          <w:p>
            <w:pP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3</w:t>
            </w:r>
          </w:p>
        </w:tc>
        <w:tc>
          <w:tcPr>
            <w:tcW w:w="3383" w:type="dxa"/>
            <w:gridSpan w:val="3"/>
          </w:tcPr>
          <w:p>
            <w:pPr>
              <w:rPr>
                <w:rFonts w:ascii="仿宋_GB2312" w:hAnsi="宋体" w:eastAsia="仿宋_GB2312"/>
                <w:sz w:val="24"/>
                <w:szCs w:val="24"/>
              </w:rPr>
            </w:pPr>
            <w:r>
              <w:rPr>
                <w:rFonts w:hint="eastAsia" w:ascii="仿宋_GB2312" w:hAnsi="宋体" w:eastAsia="仿宋_GB2312"/>
                <w:sz w:val="24"/>
                <w:szCs w:val="24"/>
              </w:rPr>
              <w:t>课程教学满意度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（1）思想政治课</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调研课次</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课次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vAlign w:val="center"/>
          </w:tcPr>
          <w:p>
            <w:pPr>
              <w:jc w:val="cente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center"/>
              <w:rPr>
                <w:rFonts w:ascii="仿宋_GB2312" w:hAnsi="宋体" w:eastAsia="仿宋_GB2312"/>
                <w:spacing w:val="-20"/>
                <w:sz w:val="24"/>
                <w:szCs w:val="24"/>
              </w:rPr>
            </w:pPr>
            <w:r>
              <w:rPr>
                <w:rFonts w:hint="eastAsia" w:ascii="仿宋_GB2312" w:hAnsi="宋体" w:eastAsia="仿宋_GB2312"/>
                <w:spacing w:val="-20"/>
                <w:sz w:val="24"/>
                <w:szCs w:val="24"/>
              </w:rPr>
              <w:t>（2）公共基础课（不含思想政治课）</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调研课次</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课次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vAlign w:val="center"/>
          </w:tcPr>
          <w:p>
            <w:pPr>
              <w:jc w:val="cente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（3）专业课教学</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调研课次</w:t>
            </w:r>
          </w:p>
        </w:tc>
        <w:tc>
          <w:tcPr>
            <w:tcW w:w="736" w:type="dxa"/>
            <w:vAlign w:val="center"/>
          </w:tcPr>
          <w:p>
            <w:pPr>
              <w:jc w:val="center"/>
              <w:rPr>
                <w:rFonts w:ascii="仿宋_GB2312" w:hAnsi="宋体" w:eastAsia="仿宋_GB2312"/>
                <w:b/>
                <w:sz w:val="24"/>
                <w:szCs w:val="24"/>
              </w:rPr>
            </w:pPr>
            <w:r>
              <w:rPr>
                <w:rFonts w:hint="eastAsia" w:ascii="仿宋_GB2312" w:hAnsi="宋体" w:eastAsia="仿宋_GB2312"/>
                <w:sz w:val="24"/>
                <w:szCs w:val="24"/>
              </w:rPr>
              <w:t>课次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tcPr>
          <w:p>
            <w:pP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4</w:t>
            </w:r>
          </w:p>
        </w:tc>
        <w:tc>
          <w:tcPr>
            <w:tcW w:w="3383" w:type="dxa"/>
            <w:gridSpan w:val="3"/>
          </w:tcPr>
          <w:p>
            <w:pPr>
              <w:rPr>
                <w:rFonts w:ascii="仿宋_GB2312" w:hAnsi="宋体" w:eastAsia="仿宋_GB2312"/>
                <w:sz w:val="24"/>
                <w:szCs w:val="24"/>
              </w:rPr>
            </w:pPr>
            <w:r>
              <w:rPr>
                <w:rFonts w:hint="eastAsia" w:ascii="仿宋_GB2312" w:hAnsi="宋体" w:eastAsia="仿宋_GB2312"/>
                <w:sz w:val="24"/>
                <w:szCs w:val="24"/>
              </w:rPr>
              <w:t>管理和服务工作满意度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（1）学生工作</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调研人次</w:t>
            </w:r>
          </w:p>
        </w:tc>
        <w:tc>
          <w:tcPr>
            <w:tcW w:w="736" w:type="dxa"/>
            <w:vAlign w:val="center"/>
          </w:tcPr>
          <w:p>
            <w:pPr>
              <w:jc w:val="center"/>
              <w:rPr>
                <w:rFonts w:ascii="仿宋_GB2312" w:hAnsi="宋体" w:eastAsia="仿宋_GB2312"/>
                <w:sz w:val="24"/>
                <w:szCs w:val="24"/>
              </w:rPr>
            </w:pPr>
            <w:r>
              <w:rPr>
                <w:rFonts w:ascii="仿宋_GB2312" w:hAnsi="宋体" w:eastAsia="仿宋_GB2312"/>
                <w:sz w:val="24"/>
                <w:szCs w:val="24"/>
              </w:rPr>
              <w:t>人次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vAlign w:val="center"/>
          </w:tcPr>
          <w:p>
            <w:pPr>
              <w:jc w:val="cente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（2）教学管理</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调研人次</w:t>
            </w:r>
          </w:p>
        </w:tc>
        <w:tc>
          <w:tcPr>
            <w:tcW w:w="736" w:type="dxa"/>
            <w:vAlign w:val="center"/>
          </w:tcPr>
          <w:p>
            <w:pPr>
              <w:jc w:val="center"/>
              <w:rPr>
                <w:rFonts w:ascii="仿宋_GB2312" w:hAnsi="宋体" w:eastAsia="仿宋_GB2312"/>
                <w:sz w:val="24"/>
                <w:szCs w:val="24"/>
              </w:rPr>
            </w:pPr>
            <w:r>
              <w:rPr>
                <w:rFonts w:ascii="仿宋_GB2312" w:hAnsi="宋体" w:eastAsia="仿宋_GB2312"/>
                <w:sz w:val="24"/>
                <w:szCs w:val="24"/>
              </w:rPr>
              <w:t>人次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vAlign w:val="center"/>
          </w:tcPr>
          <w:p>
            <w:pPr>
              <w:jc w:val="cente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（3）后勤服务</w:t>
            </w:r>
          </w:p>
        </w:tc>
        <w:tc>
          <w:tcPr>
            <w:tcW w:w="1461" w:type="dxa"/>
          </w:tcPr>
          <w:p>
            <w:pPr>
              <w:rPr>
                <w:rFonts w:ascii="仿宋_GB2312" w:hAnsi="宋体" w:eastAsia="仿宋_GB2312"/>
                <w:sz w:val="24"/>
                <w:szCs w:val="24"/>
              </w:rPr>
            </w:pPr>
            <w:r>
              <w:rPr>
                <w:rFonts w:hint="eastAsia" w:ascii="仿宋_GB2312" w:hAnsi="宋体" w:eastAsia="仿宋_GB2312"/>
                <w:sz w:val="24"/>
                <w:szCs w:val="24"/>
              </w:rPr>
              <w:t>调研人次</w:t>
            </w:r>
          </w:p>
        </w:tc>
        <w:tc>
          <w:tcPr>
            <w:tcW w:w="736" w:type="dxa"/>
            <w:vAlign w:val="center"/>
          </w:tcPr>
          <w:p>
            <w:pPr>
              <w:jc w:val="center"/>
              <w:rPr>
                <w:rFonts w:ascii="仿宋_GB2312" w:hAnsi="宋体" w:eastAsia="仿宋_GB2312"/>
                <w:sz w:val="24"/>
                <w:szCs w:val="24"/>
              </w:rPr>
            </w:pPr>
            <w:r>
              <w:rPr>
                <w:rFonts w:ascii="仿宋_GB2312" w:hAnsi="宋体" w:eastAsia="仿宋_GB2312"/>
                <w:sz w:val="24"/>
                <w:szCs w:val="24"/>
              </w:rPr>
              <w:t>人次</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continue"/>
            <w:vAlign w:val="center"/>
          </w:tcPr>
          <w:p>
            <w:pPr>
              <w:jc w:val="center"/>
              <w:rPr>
                <w:rFonts w:ascii="仿宋_GB2312" w:hAnsi="宋体" w:eastAsia="仿宋_GB2312"/>
                <w:sz w:val="24"/>
                <w:szCs w:val="24"/>
              </w:rPr>
            </w:pPr>
          </w:p>
        </w:tc>
        <w:tc>
          <w:tcPr>
            <w:tcW w:w="1922" w:type="dxa"/>
            <w:gridSpan w:val="2"/>
            <w:vMerge w:val="continue"/>
          </w:tcPr>
          <w:p>
            <w:pPr>
              <w:rPr>
                <w:rFonts w:ascii="仿宋_GB2312" w:hAnsi="宋体" w:eastAsia="仿宋_GB2312"/>
                <w:sz w:val="24"/>
                <w:szCs w:val="24"/>
              </w:rPr>
            </w:pPr>
          </w:p>
        </w:tc>
        <w:tc>
          <w:tcPr>
            <w:tcW w:w="1461" w:type="dxa"/>
          </w:tcPr>
          <w:p>
            <w:pPr>
              <w:rPr>
                <w:rFonts w:ascii="仿宋_GB2312" w:hAnsi="宋体" w:eastAsia="仿宋_GB2312"/>
                <w:sz w:val="24"/>
                <w:szCs w:val="24"/>
              </w:rPr>
            </w:pPr>
            <w:r>
              <w:rPr>
                <w:rFonts w:hint="eastAsia" w:ascii="仿宋_GB2312" w:hAnsi="宋体" w:eastAsia="仿宋_GB2312"/>
                <w:sz w:val="24"/>
                <w:szCs w:val="24"/>
              </w:rPr>
              <w:t>满意度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Align w:val="center"/>
          </w:tcPr>
          <w:p>
            <w:pPr>
              <w:jc w:val="center"/>
              <w:rPr>
                <w:rFonts w:ascii="仿宋_GB2312" w:hAnsi="宋体" w:eastAsia="仿宋_GB2312"/>
                <w:sz w:val="24"/>
                <w:szCs w:val="24"/>
              </w:rPr>
            </w:pPr>
            <w:r>
              <w:rPr>
                <w:rFonts w:hint="eastAsia" w:ascii="仿宋_GB2312" w:hAnsi="宋体" w:eastAsia="仿宋_GB2312"/>
                <w:sz w:val="24"/>
                <w:szCs w:val="24"/>
              </w:rPr>
              <w:t>5</w:t>
            </w:r>
          </w:p>
        </w:tc>
        <w:tc>
          <w:tcPr>
            <w:tcW w:w="3383" w:type="dxa"/>
            <w:gridSpan w:val="3"/>
          </w:tcPr>
          <w:p>
            <w:pPr>
              <w:rPr>
                <w:rFonts w:ascii="仿宋_GB2312" w:hAnsi="宋体" w:eastAsia="仿宋_GB2312"/>
                <w:sz w:val="24"/>
                <w:szCs w:val="24"/>
              </w:rPr>
            </w:pPr>
            <w:r>
              <w:rPr>
                <w:rFonts w:hint="eastAsia" w:ascii="仿宋_GB2312" w:hAnsi="宋体" w:eastAsia="仿宋_GB2312"/>
                <w:sz w:val="24"/>
                <w:szCs w:val="24"/>
              </w:rPr>
              <w:t>学生参与志愿者活动时间</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人日</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jc w:val="center"/>
              <w:rPr>
                <w:rFonts w:ascii="仿宋_GB2312" w:hAnsi="宋体" w:eastAsia="仿宋_GB2312"/>
                <w:sz w:val="24"/>
                <w:szCs w:val="24"/>
              </w:rPr>
            </w:pPr>
          </w:p>
        </w:tc>
        <w:tc>
          <w:tcPr>
            <w:tcW w:w="824" w:type="dxa"/>
            <w:vMerge w:val="continue"/>
          </w:tcPr>
          <w:p>
            <w:pPr>
              <w:jc w:val="center"/>
              <w:rPr>
                <w:rFonts w:ascii="仿宋_GB2312" w:hAnsi="宋体" w:eastAsia="仿宋_GB2312"/>
                <w:sz w:val="24"/>
                <w:szCs w:val="24"/>
              </w:rPr>
            </w:pPr>
          </w:p>
        </w:tc>
        <w:tc>
          <w:tcPr>
            <w:tcW w:w="411"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6</w:t>
            </w:r>
          </w:p>
        </w:tc>
        <w:tc>
          <w:tcPr>
            <w:tcW w:w="3383" w:type="dxa"/>
            <w:gridSpan w:val="3"/>
          </w:tcPr>
          <w:p>
            <w:pPr>
              <w:rPr>
                <w:rFonts w:ascii="仿宋_GB2312" w:hAnsi="宋体" w:eastAsia="仿宋_GB2312"/>
                <w:sz w:val="24"/>
                <w:szCs w:val="24"/>
              </w:rPr>
            </w:pPr>
            <w:r>
              <w:rPr>
                <w:rFonts w:hint="eastAsia" w:ascii="仿宋_GB2312" w:hAnsi="宋体" w:eastAsia="仿宋_GB2312"/>
                <w:sz w:val="24"/>
                <w:szCs w:val="24"/>
              </w:rPr>
              <w:t>学生社团参与度</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rPr>
                <w:rFonts w:ascii="仿宋_GB2312" w:hAnsi="宋体" w:eastAsia="仿宋_GB2312"/>
                <w:sz w:val="24"/>
                <w:szCs w:val="24"/>
              </w:rPr>
            </w:pPr>
          </w:p>
        </w:tc>
        <w:tc>
          <w:tcPr>
            <w:tcW w:w="824" w:type="dxa"/>
            <w:vMerge w:val="continue"/>
          </w:tcPr>
          <w:p>
            <w:pPr>
              <w:rPr>
                <w:rFonts w:ascii="仿宋_GB2312" w:hAnsi="宋体" w:eastAsia="仿宋_GB2312"/>
                <w:sz w:val="24"/>
                <w:szCs w:val="24"/>
              </w:rPr>
            </w:pPr>
          </w:p>
        </w:tc>
        <w:tc>
          <w:tcPr>
            <w:tcW w:w="411" w:type="dxa"/>
            <w:vMerge w:val="continue"/>
          </w:tcPr>
          <w:p>
            <w:pPr>
              <w:rPr>
                <w:rFonts w:ascii="仿宋_GB2312" w:hAnsi="宋体" w:eastAsia="仿宋_GB2312"/>
                <w:sz w:val="24"/>
                <w:szCs w:val="24"/>
              </w:rPr>
            </w:pPr>
          </w:p>
        </w:tc>
        <w:tc>
          <w:tcPr>
            <w:tcW w:w="737"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（1）</w:t>
            </w:r>
          </w:p>
        </w:tc>
        <w:tc>
          <w:tcPr>
            <w:tcW w:w="2646" w:type="dxa"/>
            <w:gridSpan w:val="2"/>
          </w:tcPr>
          <w:p>
            <w:pPr>
              <w:rPr>
                <w:rFonts w:hint="eastAsia" w:ascii="仿宋_GB2312" w:hAnsi="宋体" w:eastAsia="仿宋_GB2312"/>
                <w:sz w:val="24"/>
                <w:szCs w:val="24"/>
              </w:rPr>
            </w:pPr>
            <w:r>
              <w:rPr>
                <w:rFonts w:hint="eastAsia" w:ascii="仿宋_GB2312" w:hAnsi="宋体" w:eastAsia="仿宋_GB2312"/>
                <w:sz w:val="24"/>
                <w:szCs w:val="24"/>
              </w:rPr>
              <w:t>学生社团数</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个</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Merge w:val="continue"/>
          </w:tcPr>
          <w:p>
            <w:pPr>
              <w:rPr>
                <w:rFonts w:ascii="仿宋_GB2312" w:hAnsi="宋体" w:eastAsia="仿宋_GB2312"/>
                <w:sz w:val="24"/>
                <w:szCs w:val="24"/>
              </w:rPr>
            </w:pPr>
          </w:p>
        </w:tc>
        <w:tc>
          <w:tcPr>
            <w:tcW w:w="824" w:type="dxa"/>
            <w:vMerge w:val="continue"/>
          </w:tcPr>
          <w:p>
            <w:pPr>
              <w:rPr>
                <w:rFonts w:ascii="仿宋_GB2312" w:hAnsi="宋体" w:eastAsia="仿宋_GB2312"/>
                <w:sz w:val="24"/>
                <w:szCs w:val="24"/>
              </w:rPr>
            </w:pPr>
          </w:p>
        </w:tc>
        <w:tc>
          <w:tcPr>
            <w:tcW w:w="411" w:type="dxa"/>
            <w:vMerge w:val="continue"/>
          </w:tcPr>
          <w:p>
            <w:pPr>
              <w:rPr>
                <w:rFonts w:ascii="仿宋_GB2312" w:hAnsi="宋体" w:eastAsia="仿宋_GB2312"/>
                <w:sz w:val="24"/>
                <w:szCs w:val="24"/>
              </w:rPr>
            </w:pPr>
          </w:p>
        </w:tc>
        <w:tc>
          <w:tcPr>
            <w:tcW w:w="737" w:type="dxa"/>
            <w:vMerge w:val="continue"/>
          </w:tcPr>
          <w:p>
            <w:pPr>
              <w:ind w:firstLine="480" w:firstLineChars="200"/>
              <w:rPr>
                <w:rFonts w:hint="eastAsia" w:ascii="仿宋_GB2312" w:hAnsi="宋体" w:eastAsia="仿宋_GB2312"/>
                <w:sz w:val="24"/>
                <w:szCs w:val="24"/>
              </w:rPr>
            </w:pPr>
          </w:p>
        </w:tc>
        <w:tc>
          <w:tcPr>
            <w:tcW w:w="2646" w:type="dxa"/>
            <w:gridSpan w:val="2"/>
          </w:tcPr>
          <w:p>
            <w:pPr>
              <w:ind w:firstLine="240" w:firstLineChars="100"/>
              <w:rPr>
                <w:rFonts w:hint="eastAsia" w:ascii="仿宋_GB2312" w:hAnsi="宋体" w:eastAsia="仿宋_GB2312"/>
                <w:sz w:val="24"/>
                <w:szCs w:val="24"/>
              </w:rPr>
            </w:pPr>
            <w:r>
              <w:rPr>
                <w:rFonts w:hint="eastAsia" w:ascii="仿宋_GB2312" w:hAnsi="宋体" w:eastAsia="仿宋_GB2312"/>
                <w:sz w:val="24"/>
                <w:szCs w:val="24"/>
              </w:rPr>
              <w:t>其中：科技社团数</w:t>
            </w:r>
          </w:p>
        </w:tc>
        <w:tc>
          <w:tcPr>
            <w:tcW w:w="736" w:type="dxa"/>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个</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tcPr>
          <w:p>
            <w:pP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740" w:type="dxa"/>
            <w:vMerge w:val="continue"/>
          </w:tcPr>
          <w:p>
            <w:pPr>
              <w:rPr>
                <w:rFonts w:ascii="仿宋_GB2312" w:hAnsi="宋体" w:eastAsia="仿宋_GB2312"/>
                <w:sz w:val="24"/>
                <w:szCs w:val="24"/>
              </w:rPr>
            </w:pPr>
          </w:p>
        </w:tc>
        <w:tc>
          <w:tcPr>
            <w:tcW w:w="824" w:type="dxa"/>
            <w:vMerge w:val="continue"/>
          </w:tcPr>
          <w:p>
            <w:pPr>
              <w:rPr>
                <w:rFonts w:ascii="仿宋_GB2312" w:hAnsi="宋体" w:eastAsia="仿宋_GB2312"/>
                <w:sz w:val="24"/>
                <w:szCs w:val="24"/>
              </w:rPr>
            </w:pPr>
          </w:p>
        </w:tc>
        <w:tc>
          <w:tcPr>
            <w:tcW w:w="411" w:type="dxa"/>
            <w:vMerge w:val="continue"/>
          </w:tcPr>
          <w:p>
            <w:pPr>
              <w:rPr>
                <w:rFonts w:ascii="仿宋_GB2312" w:hAnsi="宋体" w:eastAsia="仿宋_GB2312"/>
                <w:sz w:val="24"/>
                <w:szCs w:val="24"/>
              </w:rPr>
            </w:pPr>
          </w:p>
        </w:tc>
        <w:tc>
          <w:tcPr>
            <w:tcW w:w="737"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rPr>
              <w:t>（2）</w:t>
            </w:r>
          </w:p>
        </w:tc>
        <w:tc>
          <w:tcPr>
            <w:tcW w:w="2646" w:type="dxa"/>
            <w:gridSpan w:val="2"/>
            <w:vAlign w:val="center"/>
          </w:tcPr>
          <w:p>
            <w:pPr>
              <w:jc w:val="left"/>
              <w:rPr>
                <w:rFonts w:hint="eastAsia" w:ascii="仿宋_GB2312" w:hAnsi="宋体" w:eastAsia="仿宋_GB2312"/>
                <w:sz w:val="24"/>
                <w:szCs w:val="24"/>
              </w:rPr>
            </w:pPr>
            <w:r>
              <w:rPr>
                <w:rFonts w:hint="eastAsia" w:ascii="仿宋_GB2312" w:hAnsi="宋体" w:eastAsia="仿宋_GB2312"/>
                <w:sz w:val="24"/>
                <w:szCs w:val="24"/>
              </w:rPr>
              <w:t>参与各社团的学生人数</w:t>
            </w:r>
          </w:p>
        </w:tc>
        <w:tc>
          <w:tcPr>
            <w:tcW w:w="736" w:type="dxa"/>
            <w:vAlign w:val="center"/>
          </w:tcPr>
          <w:p>
            <w:pPr>
              <w:jc w:val="center"/>
              <w:rPr>
                <w:rFonts w:ascii="仿宋_GB2312" w:hAnsi="宋体" w:eastAsia="仿宋_GB2312"/>
                <w:sz w:val="24"/>
                <w:szCs w:val="24"/>
              </w:rPr>
            </w:pPr>
            <w:r>
              <w:rPr>
                <w:rFonts w:hint="eastAsia" w:ascii="仿宋_GB2312" w:hAnsi="宋体" w:eastAsia="仿宋_GB2312"/>
                <w:sz w:val="24"/>
                <w:szCs w:val="24"/>
              </w:rPr>
              <w:t>人</w:t>
            </w:r>
          </w:p>
        </w:tc>
        <w:tc>
          <w:tcPr>
            <w:tcW w:w="960" w:type="dxa"/>
          </w:tcPr>
          <w:p>
            <w:pPr>
              <w:rPr>
                <w:rFonts w:ascii="仿宋_GB2312" w:hAnsi="宋体" w:eastAsia="仿宋_GB2312"/>
                <w:sz w:val="24"/>
                <w:szCs w:val="24"/>
              </w:rPr>
            </w:pPr>
          </w:p>
        </w:tc>
        <w:tc>
          <w:tcPr>
            <w:tcW w:w="960" w:type="dxa"/>
          </w:tcPr>
          <w:p>
            <w:pPr>
              <w:rPr>
                <w:rFonts w:ascii="仿宋_GB2312" w:hAnsi="宋体" w:eastAsia="仿宋_GB2312"/>
                <w:sz w:val="24"/>
                <w:szCs w:val="24"/>
              </w:rPr>
            </w:pPr>
          </w:p>
        </w:tc>
        <w:tc>
          <w:tcPr>
            <w:tcW w:w="958" w:type="dxa"/>
            <w:vMerge w:val="restart"/>
          </w:tcPr>
          <w:p>
            <w:pPr>
              <w:rPr>
                <w:rFonts w:ascii="仿宋_GB2312" w:hAnsi="宋体" w:eastAsia="仿宋_GB2312"/>
                <w:sz w:val="24"/>
                <w:szCs w:val="24"/>
              </w:rPr>
            </w:pPr>
            <w:r>
              <w:rPr>
                <w:rFonts w:hint="eastAsia" w:ascii="仿宋_GB2312" w:hAnsi="宋体" w:eastAsia="仿宋_GB2312"/>
                <w:sz w:val="24"/>
                <w:szCs w:val="24"/>
              </w:rPr>
              <w:t>指分别参与不同社团活动的人数，须逐一列出。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740" w:type="dxa"/>
            <w:vMerge w:val="continue"/>
          </w:tcPr>
          <w:p>
            <w:pPr>
              <w:jc w:val="center"/>
            </w:pPr>
          </w:p>
        </w:tc>
        <w:tc>
          <w:tcPr>
            <w:tcW w:w="824" w:type="dxa"/>
            <w:vMerge w:val="continue"/>
          </w:tcPr>
          <w:p>
            <w:pPr>
              <w:jc w:val="center"/>
            </w:pPr>
          </w:p>
        </w:tc>
        <w:tc>
          <w:tcPr>
            <w:tcW w:w="411" w:type="dxa"/>
            <w:vMerge w:val="continue"/>
          </w:tcPr>
          <w:p>
            <w:pPr>
              <w:jc w:val="center"/>
            </w:pPr>
          </w:p>
        </w:tc>
        <w:tc>
          <w:tcPr>
            <w:tcW w:w="737" w:type="dxa"/>
            <w:vMerge w:val="continue"/>
            <w:vAlign w:val="center"/>
          </w:tcPr>
          <w:p>
            <w:pPr>
              <w:jc w:val="center"/>
            </w:pPr>
          </w:p>
        </w:tc>
        <w:tc>
          <w:tcPr>
            <w:tcW w:w="2646" w:type="dxa"/>
            <w:gridSpan w:val="2"/>
            <w:vAlign w:val="center"/>
          </w:tcPr>
          <w:p>
            <w:pPr>
              <w:ind w:firstLine="240" w:firstLineChars="100"/>
              <w:jc w:val="left"/>
              <w:rPr>
                <w:rFonts w:hint="eastAsia" w:ascii="仿宋_GB2312" w:hAnsi="宋体" w:eastAsia="仿宋_GB2312"/>
                <w:sz w:val="24"/>
                <w:szCs w:val="24"/>
              </w:rPr>
            </w:pPr>
            <w:r>
              <w:rPr>
                <w:rFonts w:hint="eastAsia" w:ascii="仿宋_GB2312" w:hAnsi="宋体" w:eastAsia="仿宋_GB2312"/>
                <w:sz w:val="24"/>
                <w:szCs w:val="24"/>
              </w:rPr>
              <w:t>其中：科技社团学生人数</w:t>
            </w:r>
          </w:p>
        </w:tc>
        <w:tc>
          <w:tcPr>
            <w:tcW w:w="736" w:type="dxa"/>
            <w:vAlign w:val="center"/>
          </w:tcPr>
          <w:p>
            <w:pPr>
              <w:jc w:val="center"/>
              <w:rPr>
                <w:rFonts w:hint="eastAsia" w:ascii="仿宋_GB2312" w:hAnsi="宋体" w:eastAsia="仿宋_GB2312"/>
                <w:sz w:val="24"/>
                <w:szCs w:val="24"/>
              </w:rPr>
            </w:pPr>
            <w:r>
              <w:rPr>
                <w:rFonts w:hint="eastAsia" w:ascii="仿宋_GB2312" w:hAnsi="宋体" w:eastAsia="仿宋_GB2312"/>
                <w:sz w:val="24"/>
                <w:szCs w:val="24"/>
              </w:rPr>
              <w:t>人</w:t>
            </w:r>
          </w:p>
        </w:tc>
        <w:tc>
          <w:tcPr>
            <w:tcW w:w="960" w:type="dxa"/>
          </w:tcPr>
          <w:p>
            <w:pPr>
              <w:jc w:val="center"/>
              <w:rPr>
                <w:rFonts w:hint="eastAsia" w:ascii="仿宋_GB2312" w:hAnsi="宋体" w:eastAsia="仿宋_GB2312"/>
                <w:sz w:val="24"/>
                <w:szCs w:val="24"/>
              </w:rPr>
            </w:pPr>
          </w:p>
        </w:tc>
        <w:tc>
          <w:tcPr>
            <w:tcW w:w="960" w:type="dxa"/>
          </w:tcPr>
          <w:p>
            <w:pPr>
              <w:jc w:val="center"/>
              <w:rPr>
                <w:rFonts w:hint="eastAsia" w:ascii="仿宋_GB2312" w:hAnsi="宋体" w:eastAsia="仿宋_GB2312"/>
                <w:sz w:val="24"/>
                <w:szCs w:val="24"/>
              </w:rPr>
            </w:pPr>
          </w:p>
        </w:tc>
        <w:tc>
          <w:tcPr>
            <w:tcW w:w="958" w:type="dxa"/>
            <w:vMerge w:val="continue"/>
          </w:tcPr>
          <w:p>
            <w:pPr>
              <w:jc w:val="center"/>
              <w:rPr>
                <w:rFonts w:hint="eastAsia" w:ascii="仿宋_GB2312" w:hAnsi="宋体" w:eastAsia="仿宋_GB2312"/>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35A"/>
    <w:rsid w:val="0010107E"/>
    <w:rsid w:val="00494EC8"/>
    <w:rsid w:val="00BF735A"/>
    <w:rsid w:val="244802DF"/>
    <w:rsid w:val="2DCC6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174</Words>
  <Characters>994</Characters>
  <Lines>8</Lines>
  <Paragraphs>2</Paragraphs>
  <TotalTime>1</TotalTime>
  <ScaleCrop>false</ScaleCrop>
  <LinksUpToDate>false</LinksUpToDate>
  <CharactersWithSpaces>1166</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2019-12-02T06:47:00Z</dcterms:created>
  <dc:creator>User</dc:creator>
  <cp:lastModifiedBy>顾至欣</cp:lastModifiedBy>
  <dcterms:modified xsi:type="dcterms:W3CDTF">2020-09-11T03:42:24Z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